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6F33" w14:textId="2D865B7B" w:rsidR="00263206" w:rsidRPr="00263206" w:rsidRDefault="0056126C" w:rsidP="00263206">
      <w:pPr>
        <w:jc w:val="center"/>
      </w:pPr>
      <w:r>
        <w:rPr>
          <w:noProof/>
        </w:rPr>
        <w:drawing>
          <wp:inline distT="0" distB="0" distL="0" distR="0" wp14:anchorId="3EAE166F" wp14:editId="185232FB">
            <wp:extent cx="2092325" cy="665899"/>
            <wp:effectExtent l="0" t="0" r="3175" b="1270"/>
            <wp:docPr id="691544129" name="Image 691544129" descr="Une image contenant texte, capture d’écran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44129" name="Image 691544129" descr="Une image contenant texte, capture d’écran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665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rPr>
          <w:noProof/>
        </w:rPr>
        <w:drawing>
          <wp:inline distT="0" distB="0" distL="0" distR="0" wp14:anchorId="7F11325A" wp14:editId="57D854E0">
            <wp:extent cx="1734848" cy="720000"/>
            <wp:effectExtent l="0" t="0" r="0" b="0"/>
            <wp:docPr id="1083877921" name="Image 1083877921" descr="From material to full-size product testing | Sirris - Test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om material to full-size product testing | Sirris - Testlab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4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D329" w14:textId="370D6FDB" w:rsidR="00263206" w:rsidRDefault="00263206" w:rsidP="00263206">
      <w:pPr>
        <w:jc w:val="center"/>
      </w:pPr>
      <w:r>
        <w:t xml:space="preserve">                                                </w:t>
      </w:r>
    </w:p>
    <w:p w14:paraId="66086ABE" w14:textId="77777777" w:rsidR="0056126C" w:rsidRPr="0056126C" w:rsidRDefault="0056126C" w:rsidP="0056126C">
      <w:pPr>
        <w:pStyle w:val="Titre"/>
        <w:jc w:val="center"/>
        <w:rPr>
          <w:b/>
          <w:bCs/>
          <w:color w:val="4472C4" w:themeColor="accent1"/>
          <w:sz w:val="32"/>
          <w:szCs w:val="32"/>
          <w:u w:val="single"/>
        </w:rPr>
      </w:pPr>
      <w:bookmarkStart w:id="0" w:name="_Hlk161674079"/>
      <w:bookmarkEnd w:id="0"/>
      <w:r w:rsidRPr="0056126C">
        <w:rPr>
          <w:b/>
          <w:bCs/>
          <w:color w:val="4472C4" w:themeColor="accent1"/>
          <w:sz w:val="32"/>
          <w:szCs w:val="32"/>
          <w:u w:val="single"/>
        </w:rPr>
        <w:t xml:space="preserve">Appel à Projets </w:t>
      </w:r>
      <w:r w:rsidRPr="0056126C">
        <w:rPr>
          <w:b/>
          <w:bCs/>
          <w:color w:val="4472C4" w:themeColor="accent1"/>
          <w:sz w:val="16"/>
          <w:szCs w:val="16"/>
          <w:u w:val="single"/>
        </w:rPr>
        <w:sym w:font="Symbol" w:char="F0B7"/>
      </w:r>
      <w:r w:rsidRPr="0056126C">
        <w:rPr>
          <w:b/>
          <w:bCs/>
          <w:color w:val="4472C4" w:themeColor="accent1"/>
          <w:sz w:val="32"/>
          <w:szCs w:val="32"/>
          <w:u w:val="single"/>
        </w:rPr>
        <w:t xml:space="preserve"> </w:t>
      </w:r>
      <w:proofErr w:type="spellStart"/>
      <w:r w:rsidRPr="0056126C">
        <w:rPr>
          <w:b/>
          <w:bCs/>
          <w:color w:val="4472C4" w:themeColor="accent1"/>
          <w:sz w:val="32"/>
          <w:szCs w:val="32"/>
          <w:u w:val="single"/>
        </w:rPr>
        <w:t>PoC</w:t>
      </w:r>
      <w:proofErr w:type="spellEnd"/>
      <w:r w:rsidRPr="0056126C">
        <w:rPr>
          <w:b/>
          <w:bCs/>
          <w:color w:val="4472C4" w:themeColor="accent1"/>
          <w:sz w:val="32"/>
          <w:szCs w:val="32"/>
          <w:u w:val="single"/>
        </w:rPr>
        <w:t xml:space="preserve"> </w:t>
      </w:r>
      <w:proofErr w:type="spellStart"/>
      <w:r w:rsidRPr="0056126C">
        <w:rPr>
          <w:b/>
          <w:bCs/>
          <w:color w:val="4472C4" w:themeColor="accent1"/>
          <w:sz w:val="32"/>
          <w:szCs w:val="32"/>
          <w:u w:val="single"/>
        </w:rPr>
        <w:t>IdF</w:t>
      </w:r>
      <w:proofErr w:type="spellEnd"/>
      <w:r w:rsidRPr="0056126C">
        <w:rPr>
          <w:b/>
          <w:bCs/>
          <w:color w:val="4472C4" w:themeColor="accent1"/>
          <w:sz w:val="32"/>
          <w:szCs w:val="32"/>
          <w:u w:val="single"/>
        </w:rPr>
        <w:t xml:space="preserve"> « EC &amp; I4.0 » (Run 2)</w:t>
      </w:r>
    </w:p>
    <w:p w14:paraId="4EB3CE2A" w14:textId="77777777" w:rsidR="00CF11F5" w:rsidRDefault="00CF11F5" w:rsidP="00CF11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76381A0" w14:textId="77777777" w:rsidR="00CF11F5" w:rsidRDefault="00CF11F5" w:rsidP="00CF11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508F" w14:paraId="6428D8CE" w14:textId="77777777" w:rsidTr="0078508F">
        <w:trPr>
          <w:trHeight w:val="1400"/>
        </w:trPr>
        <w:tc>
          <w:tcPr>
            <w:tcW w:w="9062" w:type="dxa"/>
          </w:tcPr>
          <w:p w14:paraId="7F55EF1F" w14:textId="5E6B94D1" w:rsidR="0078508F" w:rsidRPr="0078508F" w:rsidRDefault="0078508F" w:rsidP="0078508F">
            <w:pPr>
              <w:spacing w:line="36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8508F">
              <w:rPr>
                <w:b/>
                <w:bCs/>
                <w:sz w:val="24"/>
                <w:szCs w:val="24"/>
                <w:u w:val="single"/>
              </w:rPr>
              <w:t>Entité bénéficiaire :</w:t>
            </w:r>
          </w:p>
          <w:p w14:paraId="1EC36D01" w14:textId="77777777" w:rsidR="0078508F" w:rsidRPr="0078508F" w:rsidRDefault="0078508F" w:rsidP="0078508F">
            <w:pPr>
              <w:spacing w:line="36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8508F">
              <w:rPr>
                <w:b/>
                <w:bCs/>
                <w:sz w:val="24"/>
                <w:szCs w:val="24"/>
                <w:u w:val="single"/>
              </w:rPr>
              <w:t xml:space="preserve">Entité experte : </w:t>
            </w:r>
          </w:p>
          <w:p w14:paraId="5C8B397A" w14:textId="18F773C8" w:rsidR="0078508F" w:rsidRDefault="0078508F" w:rsidP="007850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8508F">
              <w:rPr>
                <w:b/>
                <w:bCs/>
                <w:sz w:val="24"/>
                <w:szCs w:val="24"/>
                <w:u w:val="single"/>
              </w:rPr>
              <w:t>Titre du projet 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978EFF0" w14:textId="06E55A0B" w:rsidR="00976511" w:rsidRDefault="00976511" w:rsidP="00CF11F5">
      <w:pPr>
        <w:jc w:val="both"/>
        <w:rPr>
          <w:sz w:val="24"/>
          <w:szCs w:val="24"/>
        </w:rPr>
      </w:pPr>
    </w:p>
    <w:p w14:paraId="43BA34C5" w14:textId="77777777" w:rsidR="00A833B1" w:rsidRDefault="00A833B1" w:rsidP="00A833B1">
      <w:pPr>
        <w:tabs>
          <w:tab w:val="right" w:pos="10466"/>
        </w:tabs>
        <w:spacing w:before="120" w:line="480" w:lineRule="auto"/>
        <w:jc w:val="both"/>
        <w:rPr>
          <w:rFonts w:ascii="Calibri" w:eastAsia="Calibri" w:hAnsi="Calibri" w:cs="Calibri"/>
          <w:b/>
          <w:bCs/>
          <w:u w:val="dotted"/>
        </w:rPr>
      </w:pPr>
      <w:r>
        <w:rPr>
          <w:rFonts w:ascii="Calibri" w:eastAsia="Calibri" w:hAnsi="Calibri" w:cs="Calibri"/>
          <w:b/>
          <w:bCs/>
        </w:rPr>
        <w:t xml:space="preserve">Quel est le budget estimé de votre projet </w:t>
      </w:r>
      <w:r w:rsidRPr="00E64856">
        <w:rPr>
          <w:rFonts w:ascii="Calibri" w:eastAsia="Calibri" w:hAnsi="Calibri" w:cs="Calibri"/>
          <w:b/>
          <w:bCs/>
        </w:rPr>
        <w:t>:</w:t>
      </w:r>
      <w:r w:rsidRPr="00E41A7C">
        <w:rPr>
          <w:rFonts w:ascii="Calibri" w:eastAsia="Calibri" w:hAnsi="Calibri" w:cs="Calibri"/>
          <w:u w:val="dotted"/>
        </w:rPr>
        <w:t xml:space="preserve"> </w:t>
      </w:r>
      <w:r w:rsidRPr="00E64856">
        <w:rPr>
          <w:rFonts w:ascii="Calibri" w:eastAsia="Calibri" w:hAnsi="Calibri" w:cs="Calibri"/>
          <w:b/>
          <w:bCs/>
          <w:u w:val="dotted"/>
        </w:rPr>
        <w:t xml:space="preserve"> </w:t>
      </w:r>
      <w:r>
        <w:rPr>
          <w:rFonts w:ascii="Calibri" w:eastAsia="Calibri" w:hAnsi="Calibri" w:cs="Calibri"/>
          <w:b/>
          <w:bCs/>
          <w:u w:val="dotted"/>
        </w:rPr>
        <w:t xml:space="preserve"> </w:t>
      </w:r>
    </w:p>
    <w:tbl>
      <w:tblPr>
        <w:tblStyle w:val="TableauGrille4-Accentuation5"/>
        <w:tblW w:w="0" w:type="auto"/>
        <w:tblLook w:val="06E0" w:firstRow="1" w:lastRow="1" w:firstColumn="1" w:lastColumn="0" w:noHBand="1" w:noVBand="1"/>
      </w:tblPr>
      <w:tblGrid>
        <w:gridCol w:w="2192"/>
        <w:gridCol w:w="2443"/>
        <w:gridCol w:w="2306"/>
        <w:gridCol w:w="2121"/>
      </w:tblGrid>
      <w:tr w:rsidR="00A833B1" w14:paraId="70FEA87F" w14:textId="77777777" w:rsidTr="00A83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987432E" w14:textId="77777777" w:rsidR="00A833B1" w:rsidRDefault="00A833B1" w:rsidP="00970FF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de frais</w:t>
            </w:r>
            <w:r>
              <w:rPr>
                <w:rStyle w:val="Appelnotedebasdep"/>
                <w:rFonts w:ascii="Calibri" w:eastAsia="Calibri" w:hAnsi="Calibri" w:cs="Calibri"/>
              </w:rPr>
              <w:footnoteReference w:id="1"/>
            </w:r>
          </w:p>
        </w:tc>
        <w:tc>
          <w:tcPr>
            <w:tcW w:w="2443" w:type="dxa"/>
          </w:tcPr>
          <w:p w14:paraId="35291ED8" w14:textId="77777777" w:rsidR="00A833B1" w:rsidRDefault="00A833B1" w:rsidP="00970FF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Description du poste</w:t>
            </w:r>
          </w:p>
        </w:tc>
        <w:tc>
          <w:tcPr>
            <w:tcW w:w="2306" w:type="dxa"/>
          </w:tcPr>
          <w:p w14:paraId="059103DD" w14:textId="77777777" w:rsidR="00A833B1" w:rsidRDefault="00A833B1" w:rsidP="00970FF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Montant pris en charge par l’entreprise</w:t>
            </w:r>
          </w:p>
        </w:tc>
        <w:tc>
          <w:tcPr>
            <w:tcW w:w="2121" w:type="dxa"/>
          </w:tcPr>
          <w:p w14:paraId="274DDC06" w14:textId="77777777" w:rsidR="00A833B1" w:rsidRDefault="00A833B1" w:rsidP="00970FF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Montant subsidiable</w:t>
            </w:r>
            <w:r>
              <w:rPr>
                <w:rStyle w:val="Appelnotedebasdep"/>
                <w:rFonts w:ascii="Calibri" w:eastAsia="Calibri" w:hAnsi="Calibri" w:cs="Calibri"/>
              </w:rPr>
              <w:footnoteReference w:id="2"/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833B1" w14:paraId="56A75320" w14:textId="77777777" w:rsidTr="00A83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7492F390" w14:textId="77777777" w:rsidR="00A833B1" w:rsidRDefault="00A833B1" w:rsidP="00970FF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</w:tcPr>
          <w:p w14:paraId="4496DD03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</w:tcPr>
          <w:p w14:paraId="6AA9A61C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</w:tcPr>
          <w:p w14:paraId="09568134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A833B1" w14:paraId="3CF63E36" w14:textId="77777777" w:rsidTr="00A83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8851B2F" w14:textId="77777777" w:rsidR="00A833B1" w:rsidRDefault="00A833B1" w:rsidP="00970FF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</w:tcPr>
          <w:p w14:paraId="0570C54D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</w:tcPr>
          <w:p w14:paraId="524DCBAD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</w:tcPr>
          <w:p w14:paraId="0D8B883D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A833B1" w14:paraId="2B901064" w14:textId="77777777" w:rsidTr="00A83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BAAA66A" w14:textId="77777777" w:rsidR="00A833B1" w:rsidRDefault="00A833B1" w:rsidP="00970FF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</w:tcPr>
          <w:p w14:paraId="2CBEF60B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</w:tcPr>
          <w:p w14:paraId="34F1CD0D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</w:tcPr>
          <w:p w14:paraId="3B544962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A833B1" w14:paraId="479E3D36" w14:textId="77777777" w:rsidTr="00A83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6C2CC50B" w14:textId="77777777" w:rsidR="00A833B1" w:rsidRDefault="00A833B1" w:rsidP="00970FF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</w:tcPr>
          <w:p w14:paraId="0C902FB6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</w:tcPr>
          <w:p w14:paraId="1282FE36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</w:tcPr>
          <w:p w14:paraId="465F0DB9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A833B1" w14:paraId="27D16CA4" w14:textId="77777777" w:rsidTr="00A83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1C9F13A4" w14:textId="77777777" w:rsidR="00A833B1" w:rsidRDefault="00A833B1" w:rsidP="00970FF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43" w:type="dxa"/>
          </w:tcPr>
          <w:p w14:paraId="1DC137F2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306" w:type="dxa"/>
          </w:tcPr>
          <w:p w14:paraId="188C0FB1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</w:tcPr>
          <w:p w14:paraId="5042A56F" w14:textId="77777777" w:rsidR="00A833B1" w:rsidRDefault="00A833B1" w:rsidP="00970F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A833B1" w14:paraId="6114707A" w14:textId="77777777" w:rsidTr="00A833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gridSpan w:val="2"/>
          </w:tcPr>
          <w:p w14:paraId="284196D6" w14:textId="77777777" w:rsidR="00A833B1" w:rsidRDefault="00A833B1" w:rsidP="00970FF9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 : </w:t>
            </w:r>
          </w:p>
        </w:tc>
        <w:tc>
          <w:tcPr>
            <w:tcW w:w="2306" w:type="dxa"/>
            <w:shd w:val="clear" w:color="auto" w:fill="DEEAF6" w:themeFill="accent5" w:themeFillTint="33"/>
          </w:tcPr>
          <w:p w14:paraId="77445F9D" w14:textId="77777777" w:rsidR="00A833B1" w:rsidRDefault="00A833B1" w:rsidP="00970FF9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121" w:type="dxa"/>
            <w:shd w:val="clear" w:color="auto" w:fill="DEEAF6" w:themeFill="accent5" w:themeFillTint="33"/>
          </w:tcPr>
          <w:p w14:paraId="1514FC01" w14:textId="77777777" w:rsidR="00A833B1" w:rsidRDefault="00A833B1" w:rsidP="00970FF9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82BE869" w14:textId="77777777" w:rsidR="00A833B1" w:rsidRPr="006D7E17" w:rsidRDefault="00A833B1" w:rsidP="00A833B1">
      <w:pPr>
        <w:spacing w:line="276" w:lineRule="auto"/>
        <w:jc w:val="both"/>
        <w:rPr>
          <w:rFonts w:ascii="Calibri" w:eastAsia="Calibri" w:hAnsi="Calibri" w:cs="Calibri"/>
          <w:i/>
          <w:iCs/>
        </w:rPr>
      </w:pPr>
    </w:p>
    <w:p w14:paraId="777FFA27" w14:textId="7E5255A5" w:rsidR="00A833B1" w:rsidRDefault="00A833B1" w:rsidP="00A833B1">
      <w:pPr>
        <w:spacing w:line="276" w:lineRule="auto"/>
        <w:jc w:val="both"/>
        <w:rPr>
          <w:rFonts w:ascii="Calibri" w:eastAsia="Calibri" w:hAnsi="Calibri" w:cs="Calibri"/>
          <w:i/>
          <w:iCs/>
        </w:rPr>
      </w:pPr>
      <w:r w:rsidRPr="006D7E17">
        <w:rPr>
          <w:rFonts w:ascii="Calibri" w:eastAsia="Calibri" w:hAnsi="Calibri" w:cs="Calibri"/>
          <w:i/>
          <w:iCs/>
        </w:rPr>
        <w:t>Pour rappel, la subvention couvre 70% des frais pour un montant maximum de 15.000 € ou 30.000 € selon la catégorie demandée. Nous vous suggérons d’indiquer le montant total de votre projet pour que nous puissions en évaluer l’ampleur et votre investissement sur fonds propre</w:t>
      </w:r>
      <w:r>
        <w:rPr>
          <w:rFonts w:ascii="Calibri" w:eastAsia="Calibri" w:hAnsi="Calibri" w:cs="Calibri"/>
          <w:i/>
          <w:iCs/>
        </w:rPr>
        <w:t>, incluant des frais non-éli</w:t>
      </w:r>
      <w:r w:rsidR="009F08F5">
        <w:rPr>
          <w:rFonts w:ascii="Calibri" w:eastAsia="Calibri" w:hAnsi="Calibri" w:cs="Calibri"/>
          <w:i/>
          <w:iCs/>
        </w:rPr>
        <w:t>gibles éventuels</w:t>
      </w:r>
      <w:r w:rsidRPr="006D7E17">
        <w:rPr>
          <w:rFonts w:ascii="Calibri" w:eastAsia="Calibri" w:hAnsi="Calibri" w:cs="Calibri"/>
          <w:i/>
          <w:iCs/>
        </w:rPr>
        <w:t>.</w:t>
      </w:r>
      <w:r>
        <w:rPr>
          <w:rFonts w:ascii="Calibri" w:eastAsia="Calibri" w:hAnsi="Calibri" w:cs="Calibri"/>
          <w:i/>
          <w:iCs/>
        </w:rPr>
        <w:t xml:space="preserve"> </w:t>
      </w:r>
      <w:r w:rsidRPr="006D7E17">
        <w:rPr>
          <w:rFonts w:ascii="Calibri" w:eastAsia="Calibri" w:hAnsi="Calibri" w:cs="Calibri"/>
          <w:i/>
          <w:iCs/>
        </w:rPr>
        <w:t>Le jury se laisse le droit de faire des recommandations.</w:t>
      </w:r>
    </w:p>
    <w:sectPr w:rsidR="00A833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5DD8" w14:textId="77777777" w:rsidR="00386C85" w:rsidRDefault="00386C85" w:rsidP="00CF11F5">
      <w:pPr>
        <w:spacing w:after="0" w:line="240" w:lineRule="auto"/>
      </w:pPr>
      <w:r>
        <w:separator/>
      </w:r>
    </w:p>
  </w:endnote>
  <w:endnote w:type="continuationSeparator" w:id="0">
    <w:p w14:paraId="252C0DA6" w14:textId="77777777" w:rsidR="00386C85" w:rsidRDefault="00386C85" w:rsidP="00CF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1E3C6" w14:textId="77777777" w:rsidR="00386C85" w:rsidRDefault="00386C85" w:rsidP="00CF11F5">
      <w:pPr>
        <w:spacing w:after="0" w:line="240" w:lineRule="auto"/>
      </w:pPr>
      <w:r>
        <w:separator/>
      </w:r>
    </w:p>
  </w:footnote>
  <w:footnote w:type="continuationSeparator" w:id="0">
    <w:p w14:paraId="1E49AE40" w14:textId="77777777" w:rsidR="00386C85" w:rsidRDefault="00386C85" w:rsidP="00CF11F5">
      <w:pPr>
        <w:spacing w:after="0" w:line="240" w:lineRule="auto"/>
      </w:pPr>
      <w:r>
        <w:continuationSeparator/>
      </w:r>
    </w:p>
  </w:footnote>
  <w:footnote w:id="1">
    <w:p w14:paraId="03ACAD99" w14:textId="69C395F3" w:rsidR="00A833B1" w:rsidRPr="00A833B1" w:rsidRDefault="00A833B1" w:rsidP="00A833B1">
      <w:pPr>
        <w:pStyle w:val="Notedebasdepage"/>
        <w:rPr>
          <w:rStyle w:val="Appelnotedebasdep"/>
          <w:color w:val="4472C4" w:themeColor="accent1"/>
        </w:rPr>
      </w:pPr>
      <w:r w:rsidRPr="00A833B1">
        <w:rPr>
          <w:rStyle w:val="Appelnotedebasdep"/>
          <w:color w:val="4472C4" w:themeColor="accent1"/>
        </w:rPr>
        <w:footnoteRef/>
      </w:r>
      <w:r w:rsidRPr="00A833B1">
        <w:rPr>
          <w:rStyle w:val="Appelnotedebasdep"/>
          <w:color w:val="4472C4" w:themeColor="accent1"/>
        </w:rPr>
        <w:t xml:space="preserve"> Voir </w:t>
      </w:r>
      <w:proofErr w:type="spellStart"/>
      <w:r w:rsidRPr="00A833B1">
        <w:rPr>
          <w:rStyle w:val="Appelnotedebasdep"/>
          <w:color w:val="4472C4" w:themeColor="accent1"/>
        </w:rPr>
        <w:t>vademecum</w:t>
      </w:r>
      <w:proofErr w:type="spellEnd"/>
      <w:r w:rsidRPr="00A833B1">
        <w:rPr>
          <w:rStyle w:val="Appelnotedebasdep"/>
          <w:color w:val="4472C4" w:themeColor="accent1"/>
        </w:rPr>
        <w:t xml:space="preserve">  - Reprendre parmi les rubriques Frais éligibles </w:t>
      </w:r>
    </w:p>
  </w:footnote>
  <w:footnote w:id="2">
    <w:p w14:paraId="128C6AC7" w14:textId="17A6DBE1" w:rsidR="00A833B1" w:rsidRPr="00A833B1" w:rsidRDefault="00A833B1" w:rsidP="00A833B1">
      <w:pPr>
        <w:pStyle w:val="Notedebasdepage"/>
        <w:rPr>
          <w:rStyle w:val="Appelnotedebasdep"/>
          <w:color w:val="4472C4" w:themeColor="accent1"/>
        </w:rPr>
      </w:pPr>
      <w:r w:rsidRPr="00A833B1">
        <w:rPr>
          <w:rStyle w:val="Appelnotedebasdep"/>
          <w:color w:val="4472C4" w:themeColor="accent1"/>
        </w:rPr>
        <w:footnoteRef/>
      </w:r>
      <w:r w:rsidRPr="00A833B1">
        <w:rPr>
          <w:rStyle w:val="Appelnotedebasdep"/>
          <w:color w:val="4472C4" w:themeColor="accent1"/>
        </w:rPr>
        <w:t xml:space="preserve"> Ex. max. 880€ </w:t>
      </w:r>
      <w:proofErr w:type="spellStart"/>
      <w:r w:rsidRPr="00A833B1">
        <w:rPr>
          <w:rStyle w:val="Appelnotedebasdep"/>
          <w:color w:val="4472C4" w:themeColor="accent1"/>
        </w:rPr>
        <w:t>htva</w:t>
      </w:r>
      <w:proofErr w:type="spellEnd"/>
      <w:r w:rsidRPr="00A833B1">
        <w:rPr>
          <w:rStyle w:val="Appelnotedebasdep"/>
          <w:color w:val="4472C4" w:themeColor="accent1"/>
        </w:rPr>
        <w:t>/jour  pour la sous-traitance. Préciser donc le nombre de jours d’expertise. Si le montant journalier est supérieur, le montant non subsidié est pris en charge par l’entreprise.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D93B" w14:textId="14F3ED57" w:rsidR="00CF11F5" w:rsidRDefault="00CF11F5" w:rsidP="00976511">
    <w:pPr>
      <w:pStyle w:val="En-tte"/>
    </w:pPr>
    <w:r>
      <w:rPr>
        <w:noProof/>
      </w:rPr>
      <w:drawing>
        <wp:inline distT="0" distB="0" distL="0" distR="0" wp14:anchorId="5C857F8E" wp14:editId="34FB33E2">
          <wp:extent cx="2103120" cy="864664"/>
          <wp:effectExtent l="0" t="0" r="0" b="0"/>
          <wp:docPr id="9" name="Image 8">
            <a:extLst xmlns:a="http://schemas.openxmlformats.org/drawingml/2006/main">
              <a:ext uri="{FF2B5EF4-FFF2-40B4-BE49-F238E27FC236}">
                <a16:creationId xmlns:a16="http://schemas.microsoft.com/office/drawing/2014/main" id="{F564DEEC-6C02-E9A1-D289-4363D29F9A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F564DEEC-6C02-E9A1-D289-4363D29F9A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982" cy="884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511">
      <w:rPr>
        <w:noProof/>
      </w:rPr>
      <w:t xml:space="preserve">    </w:t>
    </w:r>
    <w:r>
      <w:rPr>
        <w:noProof/>
      </w:rPr>
      <w:drawing>
        <wp:inline distT="0" distB="0" distL="0" distR="0" wp14:anchorId="42EB39E5" wp14:editId="282AF2AB">
          <wp:extent cx="1126900" cy="878840"/>
          <wp:effectExtent l="0" t="0" r="0" b="0"/>
          <wp:docPr id="5" name="Image 4">
            <a:extLst xmlns:a="http://schemas.openxmlformats.org/drawingml/2006/main">
              <a:ext uri="{FF2B5EF4-FFF2-40B4-BE49-F238E27FC236}">
                <a16:creationId xmlns:a16="http://schemas.microsoft.com/office/drawing/2014/main" id="{C1F453D4-CB5A-6FF4-E08F-457CCE8426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C1F453D4-CB5A-6FF4-E08F-457CCE8426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8130" cy="88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511">
      <w:rPr>
        <w:noProof/>
      </w:rPr>
      <w:t xml:space="preserve">    </w:t>
    </w:r>
    <w:r w:rsidRPr="00CF11F5">
      <w:rPr>
        <w:noProof/>
      </w:rPr>
      <w:t xml:space="preserve"> </w:t>
    </w:r>
    <w:r>
      <w:rPr>
        <w:noProof/>
      </w:rPr>
      <w:drawing>
        <wp:inline distT="0" distB="0" distL="0" distR="0" wp14:anchorId="659C440B" wp14:editId="30974FD0">
          <wp:extent cx="2240190" cy="624140"/>
          <wp:effectExtent l="0" t="0" r="0" b="5080"/>
          <wp:docPr id="11" name="Image 10">
            <a:extLst xmlns:a="http://schemas.openxmlformats.org/drawingml/2006/main">
              <a:ext uri="{FF2B5EF4-FFF2-40B4-BE49-F238E27FC236}">
                <a16:creationId xmlns:a16="http://schemas.microsoft.com/office/drawing/2014/main" id="{617E346E-3109-0708-6646-FE03FBDCDB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617E346E-3109-0708-6646-FE03FBDCDB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916" cy="632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52D"/>
    <w:multiLevelType w:val="hybridMultilevel"/>
    <w:tmpl w:val="900803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3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28"/>
    <w:rsid w:val="0004789B"/>
    <w:rsid w:val="000D7657"/>
    <w:rsid w:val="00263206"/>
    <w:rsid w:val="00366B0F"/>
    <w:rsid w:val="00386C85"/>
    <w:rsid w:val="003D79DC"/>
    <w:rsid w:val="0056126C"/>
    <w:rsid w:val="005D6FA0"/>
    <w:rsid w:val="0078508F"/>
    <w:rsid w:val="00796828"/>
    <w:rsid w:val="00976511"/>
    <w:rsid w:val="009F08F5"/>
    <w:rsid w:val="00A833B1"/>
    <w:rsid w:val="00CF11F5"/>
    <w:rsid w:val="00E83140"/>
    <w:rsid w:val="00F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2012"/>
  <w15:chartTrackingRefBased/>
  <w15:docId w15:val="{BD1819FA-3B2E-410F-9D2B-128B2F46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3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F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CF11F5"/>
  </w:style>
  <w:style w:type="character" w:customStyle="1" w:styleId="normaltextrun">
    <w:name w:val="normaltextrun"/>
    <w:basedOn w:val="Policepardfaut"/>
    <w:rsid w:val="00CF11F5"/>
  </w:style>
  <w:style w:type="paragraph" w:styleId="En-tte">
    <w:name w:val="header"/>
    <w:basedOn w:val="Normal"/>
    <w:link w:val="En-tteCar"/>
    <w:uiPriority w:val="99"/>
    <w:unhideWhenUsed/>
    <w:rsid w:val="00CF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F5"/>
  </w:style>
  <w:style w:type="paragraph" w:styleId="Pieddepage">
    <w:name w:val="footer"/>
    <w:basedOn w:val="Normal"/>
    <w:link w:val="PieddepageCar"/>
    <w:uiPriority w:val="99"/>
    <w:unhideWhenUsed/>
    <w:rsid w:val="00CF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1F5"/>
  </w:style>
  <w:style w:type="paragraph" w:styleId="Paragraphedeliste">
    <w:name w:val="List Paragraph"/>
    <w:basedOn w:val="Normal"/>
    <w:uiPriority w:val="34"/>
    <w:qFormat/>
    <w:rsid w:val="009765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63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qFormat/>
    <w:rsid w:val="002632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26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unhideWhenUsed/>
    <w:rsid w:val="00A833B1"/>
    <w:pPr>
      <w:spacing w:after="0" w:line="240" w:lineRule="auto"/>
      <w:jc w:val="both"/>
    </w:pPr>
    <w:rPr>
      <w:bCs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833B1"/>
    <w:rPr>
      <w:bCs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A833B1"/>
    <w:rPr>
      <w:vertAlign w:val="superscript"/>
    </w:rPr>
  </w:style>
  <w:style w:type="table" w:styleId="TableauGrille4-Accentuation5">
    <w:name w:val="Grid Table 4 Accent 5"/>
    <w:basedOn w:val="TableauNormal"/>
    <w:uiPriority w:val="49"/>
    <w:rsid w:val="00A833B1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3DB6CB08D0447BC3E843E6EC97511" ma:contentTypeVersion="16" ma:contentTypeDescription="Crée un document." ma:contentTypeScope="" ma:versionID="47efed3032372b5f95e2b9ec7e835b60">
  <xsd:schema xmlns:xsd="http://www.w3.org/2001/XMLSchema" xmlns:xs="http://www.w3.org/2001/XMLSchema" xmlns:p="http://schemas.microsoft.com/office/2006/metadata/properties" xmlns:ns3="e63cce2f-de91-4b6f-87d5-b7315e8db7fe" xmlns:ns4="d1a3adb5-2088-4465-b211-54dcf8727171" targetNamespace="http://schemas.microsoft.com/office/2006/metadata/properties" ma:root="true" ma:fieldsID="41d88ab862d82adc5d478b63e6ce4c4c" ns3:_="" ns4:_="">
    <xsd:import namespace="e63cce2f-de91-4b6f-87d5-b7315e8db7fe"/>
    <xsd:import namespace="d1a3adb5-2088-4465-b211-54dcf8727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ce2f-de91-4b6f-87d5-b7315e8d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45fb7b3-fefe-40f0-889c-e45e26c5a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adb5-2088-4465-b211-54dcf8727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80d6229-0dd7-43ba-a7f7-1a9b4c6aa5fd}" ma:internalName="TaxCatchAll" ma:showField="CatchAllData" ma:web="d1a3adb5-2088-4465-b211-54dcf8727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3cce2f-de91-4b6f-87d5-b7315e8db7fe">
      <Terms xmlns="http://schemas.microsoft.com/office/infopath/2007/PartnerControls"/>
    </lcf76f155ced4ddcb4097134ff3c332f>
    <TaxCatchAll xmlns="d1a3adb5-2088-4465-b211-54dcf8727171" xsi:nil="true"/>
    <SharedWithUsers xmlns="d1a3adb5-2088-4465-b211-54dcf8727171">
      <UserInfo>
        <DisplayName>Laetitia Zacheo</DisplayName>
        <AccountId>128</AccountId>
        <AccountType/>
      </UserInfo>
      <UserInfo>
        <DisplayName>Communication</DisplayName>
        <AccountId>245</AccountId>
        <AccountType/>
      </UserInfo>
      <UserInfo>
        <DisplayName>Manon Kokou</DisplayName>
        <AccountId>101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CCB5C-8208-4AD4-AB1C-10E9653F23B0}"/>
</file>

<file path=customXml/itemProps2.xml><?xml version="1.0" encoding="utf-8"?>
<ds:datastoreItem xmlns:ds="http://schemas.openxmlformats.org/officeDocument/2006/customXml" ds:itemID="{68B224E5-B99E-48A1-B92B-85100B4E9CF5}">
  <ds:schemaRefs>
    <ds:schemaRef ds:uri="http://purl.org/dc/elements/1.1/"/>
    <ds:schemaRef ds:uri="80fa16f7-a60b-40a0-be2c-71daed1e38c8"/>
    <ds:schemaRef ds:uri="http://schemas.openxmlformats.org/package/2006/metadata/core-properties"/>
    <ds:schemaRef ds:uri="3af63fb7-85d8-4eb6-a8a1-219522e3316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827A25-0EE4-4BBB-82CA-A8D43113F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 France</dc:creator>
  <cp:keywords/>
  <dc:description/>
  <cp:lastModifiedBy>Laetitia Zacheo</cp:lastModifiedBy>
  <cp:revision>2</cp:revision>
  <dcterms:created xsi:type="dcterms:W3CDTF">2024-03-18T16:14:00Z</dcterms:created>
  <dcterms:modified xsi:type="dcterms:W3CDTF">2024-03-18T16:14:00Z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2023-12-14T15:37:11Z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89ea7c1a-5f17-4265-908a-fd1fa7db7748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0x0101006183DB6CB08D0447BC3E843E6EC97511</vt:lpwstr>
  </property>
</Properties>
</file>